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color w:val="444444"/>
          <w:kern w:val="0"/>
          <w:sz w:val="27"/>
          <w:szCs w:val="27"/>
          <w:shd w:val="clear" w:color="auto" w:fill="FFFFFF"/>
        </w:rPr>
      </w:pPr>
      <w:r>
        <w:rPr>
          <w:rFonts w:hint="eastAsia" w:ascii="宋体" w:hAnsi="宋体" w:eastAsia="宋体" w:cs="宋体"/>
          <w:color w:val="444444"/>
          <w:kern w:val="0"/>
          <w:sz w:val="27"/>
          <w:szCs w:val="27"/>
          <w:shd w:val="clear" w:color="auto" w:fill="FFFFFF"/>
        </w:rPr>
        <w:t>附件1：</w:t>
      </w:r>
    </w:p>
    <w:p>
      <w:pPr>
        <w:keepNext/>
        <w:keepLines/>
        <w:spacing w:before="260" w:after="260" w:line="416" w:lineRule="auto"/>
        <w:ind w:left="420" w:leftChars="200"/>
        <w:jc w:val="center"/>
        <w:outlineLvl w:val="1"/>
        <w:rPr>
          <w:rFonts w:ascii="方正小标宋简体" w:hAnsi="方正小标宋简体" w:eastAsia="方正小标宋简体" w:cs="方正小标宋简体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/>
        </w:rPr>
        <w:t>报 价 函</w:t>
      </w:r>
    </w:p>
    <w:p>
      <w:pPr>
        <w:keepNext/>
        <w:keepLines/>
        <w:spacing w:line="560" w:lineRule="exact"/>
        <w:jc w:val="left"/>
        <w:outlineLvl w:val="1"/>
        <w:rPr>
          <w:rFonts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zh-CN"/>
        </w:rPr>
        <w:t>广州市标准化研究院</w:t>
      </w: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：</w:t>
      </w:r>
    </w:p>
    <w:p>
      <w:pPr>
        <w:keepNext/>
        <w:keepLines/>
        <w:spacing w:line="560" w:lineRule="exact"/>
        <w:ind w:firstLine="640" w:firstLineChars="200"/>
        <w:jc w:val="left"/>
        <w:outlineLvl w:val="1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公司）收到贵方发来的询价函，经研究，决定就贵单位拟采购的技术服务项目参与报价，技术服务报价为￥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元（大写：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tbl>
      <w:tblPr>
        <w:tblStyle w:val="2"/>
        <w:tblW w:w="79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291"/>
        <w:gridCol w:w="1134"/>
        <w:gridCol w:w="1843"/>
        <w:gridCol w:w="18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</w:rPr>
              <w:t>服务内容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</w:rPr>
            </w:pPr>
            <w:r>
              <w:rPr>
                <w:rFonts w:hint="eastAsia" w:ascii="宋体" w:hAnsi="宋体" w:eastAsia="宋体"/>
                <w:b/>
                <w:bCs/>
              </w:rPr>
              <w:t>数量</w:t>
            </w:r>
          </w:p>
        </w:tc>
        <w:tc>
          <w:tcPr>
            <w:tcW w:w="1843" w:type="dxa"/>
            <w:vAlign w:val="center"/>
          </w:tcPr>
          <w:p>
            <w:pPr>
              <w:spacing w:before="120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报价</w:t>
            </w:r>
          </w:p>
          <w:p>
            <w:pPr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（人民币 元）</w:t>
            </w:r>
          </w:p>
        </w:tc>
        <w:tc>
          <w:tcPr>
            <w:tcW w:w="1843" w:type="dxa"/>
            <w:vAlign w:val="center"/>
          </w:tcPr>
          <w:p>
            <w:pPr>
              <w:ind w:left="-92" w:leftChars="-44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ascii="宋体" w:hAnsi="宋体" w:eastAsia="宋体"/>
                <w:b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</w:p>
        </w:tc>
        <w:tc>
          <w:tcPr>
            <w:tcW w:w="2291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  <w:r>
              <w:rPr>
                <w:rFonts w:hint="eastAsia" w:ascii="宋体" w:hAnsi="宋体" w:eastAsia="宋体"/>
                <w:b/>
              </w:rPr>
              <w:t>“非对称服务模型及配置效率模型构建设备及其方法”等8项成果申请专利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</w:rPr>
            </w:pP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ascii="宋体" w:hAnsi="宋体" w:eastAsia="宋体"/>
              </w:rPr>
            </w:pPr>
          </w:p>
        </w:tc>
        <w:tc>
          <w:tcPr>
            <w:tcW w:w="1843" w:type="dxa"/>
            <w:vAlign w:val="center"/>
          </w:tcPr>
          <w:p>
            <w:pPr>
              <w:ind w:left="-92" w:leftChars="-44"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7905" w:type="dxa"/>
            <w:gridSpan w:val="5"/>
            <w:vAlign w:val="center"/>
          </w:tcPr>
          <w:p>
            <w:pPr>
              <w:ind w:left="-92" w:leftChars="-44" w:right="-248" w:rightChars="-118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  <w:b/>
              </w:rPr>
              <w:t>合计：人民币</w:t>
            </w:r>
            <w:r>
              <w:rPr>
                <w:rFonts w:hint="eastAsia" w:ascii="宋体" w:hAnsi="宋体" w:eastAsia="宋体"/>
                <w:b/>
                <w:u w:val="single"/>
              </w:rPr>
              <w:t xml:space="preserve">          </w:t>
            </w:r>
            <w:r>
              <w:rPr>
                <w:rFonts w:hint="eastAsia" w:ascii="宋体" w:hAnsi="宋体" w:eastAsia="宋体"/>
                <w:b/>
              </w:rPr>
              <w:t>元</w:t>
            </w:r>
          </w:p>
        </w:tc>
      </w:tr>
    </w:tbl>
    <w:p>
      <w:pPr>
        <w:spacing w:line="500" w:lineRule="exact"/>
        <w:rPr>
          <w:rFonts w:ascii="宋体" w:hAnsi="宋体" w:eastAsia="宋体"/>
          <w:b/>
          <w:color w:val="000000"/>
          <w:spacing w:val="4"/>
        </w:rPr>
      </w:pPr>
      <w:r>
        <w:rPr>
          <w:rFonts w:hint="eastAsia" w:ascii="宋体" w:hAnsi="宋体" w:eastAsia="宋体"/>
          <w:b/>
          <w:color w:val="000000"/>
          <w:spacing w:val="4"/>
        </w:rPr>
        <w:t>注：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宋体" w:hAnsi="宋体" w:eastAsia="宋体" w:cs="宋体"/>
          <w:b/>
          <w:bCs/>
          <w:color w:val="000000"/>
          <w:kern w:val="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</w:rPr>
        <w:t>报价单位必须按报价表的格式填写，不得增加或删除表格内容。除单价、金额或项目要求填写的内容外，不得擅自改动报价表内容。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宋体" w:hAnsi="宋体" w:eastAsia="宋体" w:cs="宋体"/>
          <w:b/>
          <w:color w:val="000000"/>
          <w:kern w:val="0"/>
        </w:rPr>
      </w:pPr>
      <w:r>
        <w:rPr>
          <w:rFonts w:hint="eastAsia" w:ascii="宋体" w:hAnsi="宋体" w:eastAsia="宋体" w:cs="宋体"/>
          <w:b/>
          <w:color w:val="000000"/>
          <w:kern w:val="0"/>
        </w:rPr>
        <w:t>所有价格均用人民币表示，单位为元，</w:t>
      </w:r>
      <w:r>
        <w:rPr>
          <w:rFonts w:hint="eastAsia" w:ascii="宋体" w:hAnsi="宋体" w:eastAsia="宋体" w:cs="宋体"/>
          <w:b/>
          <w:bCs/>
          <w:color w:val="000000"/>
          <w:kern w:val="0"/>
        </w:rPr>
        <w:t>均为含税价</w:t>
      </w:r>
      <w:r>
        <w:rPr>
          <w:rFonts w:hint="eastAsia" w:ascii="宋体" w:hAnsi="宋体" w:eastAsia="宋体" w:cs="宋体"/>
          <w:b/>
          <w:color w:val="000000"/>
          <w:kern w:val="0"/>
        </w:rPr>
        <w:t>。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宋体" w:hAnsi="宋体" w:eastAsia="宋体" w:cs="宋体"/>
          <w:b/>
          <w:color w:val="000000"/>
          <w:kern w:val="0"/>
        </w:rPr>
      </w:pPr>
      <w:r>
        <w:rPr>
          <w:rFonts w:ascii="宋体" w:hAnsi="宋体" w:eastAsia="宋体" w:cs="宋体"/>
          <w:b/>
          <w:kern w:val="0"/>
        </w:rPr>
        <w:t>大写金额和小写金额不一致的，以大写金额为准；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宋体" w:hAnsi="宋体" w:eastAsia="宋体" w:cs="宋体"/>
          <w:b/>
          <w:color w:val="000000"/>
          <w:kern w:val="0"/>
        </w:rPr>
      </w:pPr>
      <w:r>
        <w:rPr>
          <w:rFonts w:ascii="宋体" w:hAnsi="宋体" w:eastAsia="宋体" w:cs="宋体"/>
          <w:b/>
          <w:kern w:val="0"/>
        </w:rPr>
        <w:t>单价金额小数点或者百分比有明显错位的，以报价表的总价为准，并修改单价；</w:t>
      </w:r>
    </w:p>
    <w:p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left"/>
        <w:rPr>
          <w:rFonts w:ascii="宋体" w:hAnsi="宋体" w:eastAsia="宋体" w:cs="宋体"/>
          <w:b/>
          <w:color w:val="000000"/>
          <w:kern w:val="0"/>
        </w:rPr>
      </w:pPr>
      <w:r>
        <w:rPr>
          <w:rFonts w:ascii="宋体" w:hAnsi="宋体" w:eastAsia="宋体" w:cs="宋体"/>
          <w:b/>
          <w:kern w:val="0"/>
        </w:rPr>
        <w:t>总价金额与按单价汇总金额不一致的，以单价金额计算结果为准。</w:t>
      </w:r>
    </w:p>
    <w:p>
      <w:pPr>
        <w:keepNext/>
        <w:keepLines/>
        <w:spacing w:line="560" w:lineRule="exact"/>
        <w:ind w:firstLine="3520" w:firstLineChars="1100"/>
        <w:jc w:val="left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/>
        <w:keepLines/>
        <w:spacing w:line="560" w:lineRule="exact"/>
        <w:ind w:firstLine="3520" w:firstLineChars="1100"/>
        <w:jc w:val="left"/>
        <w:outlineLvl w:val="1"/>
        <w:rPr>
          <w:rFonts w:ascii="仿宋_GB2312" w:hAnsi="仿宋_GB2312" w:eastAsia="仿宋_GB2312" w:cs="仿宋_GB2312"/>
          <w:sz w:val="32"/>
          <w:szCs w:val="32"/>
        </w:rPr>
      </w:pPr>
    </w:p>
    <w:p>
      <w:pPr>
        <w:keepNext/>
        <w:keepLines/>
        <w:spacing w:line="560" w:lineRule="exact"/>
        <w:ind w:firstLine="3520" w:firstLineChars="1100"/>
        <w:jc w:val="left"/>
        <w:outlineLvl w:val="1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报价单位（公章）：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3520" w:firstLineChars="1100"/>
        <w:jc w:val="left"/>
        <w:rPr>
          <w:rFonts w:ascii="宋体" w:hAnsi="宋体" w:eastAsia="宋体" w:cs="宋体"/>
          <w:color w:val="444444"/>
          <w:kern w:val="0"/>
          <w:sz w:val="27"/>
          <w:szCs w:val="27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2110E"/>
    <w:multiLevelType w:val="multilevel"/>
    <w:tmpl w:val="3AF2110E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EE1F7D"/>
    <w:rsid w:val="4D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2020-03-10T03:31:00Z</dcterms:created>
  <dc:creator>MKIU</dc:creator>
  <cp:lastModifiedBy>MKIU</cp:lastModifiedBy>
  <dcterms:modified xsi:type="dcterms:W3CDTF">2020-03-10T03:32:04Z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